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905DB6" w14:textId="3D589987" w:rsidR="00CD4B6C" w:rsidRPr="006B4D33" w:rsidRDefault="00246B17" w:rsidP="00A8643C">
      <w:pPr>
        <w:pStyle w:val="1"/>
        <w:keepNext w:val="0"/>
        <w:keepLines w:val="0"/>
        <w:widowControl/>
        <w:shd w:val="clear" w:color="auto" w:fill="FFFFFF"/>
        <w:spacing w:beforeLines="50" w:before="156" w:afterLines="50" w:after="156" w:line="360" w:lineRule="auto"/>
        <w:jc w:val="center"/>
        <w:rPr>
          <w:rFonts w:ascii="思源黑体 CN Heavy" w:eastAsia="思源黑体 CN Heavy" w:hAnsi="思源黑体 CN Heavy" w:cs="思源黑体 Light"/>
          <w:bCs/>
          <w:color w:val="0070C0"/>
          <w:sz w:val="30"/>
          <w:szCs w:val="30"/>
          <w:shd w:val="clear" w:color="auto" w:fill="FFFFFF"/>
        </w:rPr>
      </w:pPr>
      <w:r w:rsidRPr="006B4D33">
        <w:rPr>
          <w:rFonts w:ascii="思源黑体 CN Heavy" w:eastAsia="思源黑体 CN Heavy" w:hAnsi="思源黑体 CN Heavy" w:cs="思源黑体 Light" w:hint="eastAsia"/>
          <w:bCs/>
          <w:color w:val="0070C0"/>
          <w:sz w:val="30"/>
          <w:szCs w:val="30"/>
          <w:shd w:val="clear" w:color="auto" w:fill="FFFFFF"/>
        </w:rPr>
        <w:t>EZ 霉菌去除剂</w:t>
      </w:r>
      <w:r w:rsidR="0082620A">
        <w:rPr>
          <w:rFonts w:ascii="思源黑体 CN Heavy" w:eastAsia="思源黑体 CN Heavy" w:hAnsi="思源黑体 CN Heavy" w:cs="思源黑体 Light" w:hint="eastAsia"/>
          <w:bCs/>
          <w:color w:val="0070C0"/>
          <w:sz w:val="30"/>
          <w:szCs w:val="30"/>
          <w:shd w:val="clear" w:color="auto" w:fill="FFFFFF"/>
        </w:rPr>
        <w:t>（</w:t>
      </w:r>
      <w:proofErr w:type="spellStart"/>
      <w:r w:rsidRPr="006B4D33">
        <w:rPr>
          <w:rFonts w:ascii="思源黑体 CN Heavy" w:eastAsia="思源黑体 CN Heavy" w:hAnsi="思源黑体 CN Heavy" w:cs="思源黑体 Light" w:hint="eastAsia"/>
          <w:bCs/>
          <w:color w:val="0070C0"/>
          <w:sz w:val="30"/>
          <w:szCs w:val="30"/>
          <w:shd w:val="clear" w:color="auto" w:fill="FFFFFF"/>
        </w:rPr>
        <w:t>Moulds</w:t>
      </w:r>
      <w:proofErr w:type="spellEnd"/>
      <w:r w:rsidRPr="006B4D33">
        <w:rPr>
          <w:rFonts w:ascii="思源黑体 CN Heavy" w:eastAsia="思源黑体 CN Heavy" w:hAnsi="思源黑体 CN Heavy" w:cs="思源黑体 Light" w:hint="eastAsia"/>
          <w:bCs/>
          <w:color w:val="0070C0"/>
          <w:sz w:val="30"/>
          <w:szCs w:val="30"/>
          <w:shd w:val="clear" w:color="auto" w:fill="FFFFFF"/>
        </w:rPr>
        <w:t xml:space="preserve"> Rid</w:t>
      </w:r>
      <w:r w:rsidR="0082620A">
        <w:rPr>
          <w:rFonts w:ascii="思源黑体 CN Heavy" w:eastAsia="思源黑体 CN Heavy" w:hAnsi="思源黑体 CN Heavy" w:cs="思源黑体 Light" w:hint="eastAsia"/>
          <w:bCs/>
          <w:color w:val="0070C0"/>
          <w:sz w:val="30"/>
          <w:szCs w:val="30"/>
          <w:shd w:val="clear" w:color="auto" w:fill="FFFFFF"/>
        </w:rPr>
        <w:t>）</w:t>
      </w:r>
    </w:p>
    <w:p w14:paraId="3567FE3D" w14:textId="77777777" w:rsidR="00CD4B6C" w:rsidRPr="006B4D33" w:rsidRDefault="002921EE" w:rsidP="00A8643C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6B4D33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产品描述</w:t>
      </w:r>
    </w:p>
    <w:p w14:paraId="71912BF2" w14:textId="0D1B1DD9" w:rsidR="00CD4B6C" w:rsidRPr="0082620A" w:rsidRDefault="00246B17" w:rsidP="0082620A">
      <w:pPr>
        <w:widowControl/>
        <w:snapToGrid w:val="0"/>
        <w:ind w:firstLineChars="200" w:firstLine="420"/>
        <w:rPr>
          <w:rFonts w:ascii="思源黑体 CN Light" w:eastAsia="思源黑体 CN Light" w:hAnsi="思源黑体 CN Light" w:cs="黑体"/>
          <w:kern w:val="0"/>
          <w:szCs w:val="21"/>
        </w:rPr>
      </w:pPr>
      <w:r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>EZ 霉菌去除剂 (</w:t>
      </w:r>
      <w:proofErr w:type="spellStart"/>
      <w:r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>Moulds</w:t>
      </w:r>
      <w:proofErr w:type="spellEnd"/>
      <w:r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 xml:space="preserve"> Rid)</w:t>
      </w:r>
      <w:r w:rsidR="002921EE"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>，</w:t>
      </w:r>
      <w:r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>是细胞培养的常规添加物，主要用于防止小型或大规模细胞培养中霉菌污染。通过破坏细胞膜的离子交换通道，损伤细胞膜通透性，杀死不同形式的霉菌，对常见的细胞培养中的真菌污染，如念珠菌、酵母菌等也有很强抑制效果。霉菌</w:t>
      </w:r>
      <w:proofErr w:type="gramStart"/>
      <w:r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>污染污染</w:t>
      </w:r>
      <w:proofErr w:type="gramEnd"/>
      <w:r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>是很难清除的，它们可以通过孢子在空气中的移动传播，许多霉菌的休眠孢子可以在极端恶劣和恶劣的环境中生存，只有当它们遇到合适的生长条件时才复苏</w:t>
      </w:r>
      <w:r w:rsidR="002921EE"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>。</w:t>
      </w:r>
    </w:p>
    <w:p w14:paraId="35CC2A0C" w14:textId="50416A64" w:rsidR="00CD4B6C" w:rsidRPr="0082620A" w:rsidRDefault="00246B17" w:rsidP="0082620A">
      <w:pPr>
        <w:widowControl/>
        <w:snapToGrid w:val="0"/>
        <w:ind w:firstLineChars="200" w:firstLine="420"/>
        <w:rPr>
          <w:rFonts w:ascii="思源黑体 CN Light" w:eastAsia="思源黑体 CN Light" w:hAnsi="思源黑体 CN Light" w:cs="黑体"/>
          <w:kern w:val="0"/>
          <w:szCs w:val="21"/>
        </w:rPr>
      </w:pPr>
      <w:r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>本产品兼具预防和清除两大特性，高浓度EZ</w:t>
      </w:r>
      <w:r w:rsidRPr="0082620A">
        <w:rPr>
          <w:rFonts w:ascii="思源黑体 CN Light" w:eastAsia="思源黑体 CN Light" w:hAnsi="思源黑体 CN Light" w:cs="黑体"/>
          <w:kern w:val="0"/>
          <w:szCs w:val="21"/>
        </w:rPr>
        <w:t xml:space="preserve"> </w:t>
      </w:r>
      <w:proofErr w:type="spellStart"/>
      <w:r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>Moulds</w:t>
      </w:r>
      <w:proofErr w:type="spellEnd"/>
      <w:r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 xml:space="preserve"> Rid稀释液可以快速杀死污染细胞的霉菌，低浓度的EZ</w:t>
      </w:r>
      <w:r w:rsidRPr="0082620A">
        <w:rPr>
          <w:rFonts w:ascii="思源黑体 CN Light" w:eastAsia="思源黑体 CN Light" w:hAnsi="思源黑体 CN Light" w:cs="黑体"/>
          <w:kern w:val="0"/>
          <w:szCs w:val="21"/>
        </w:rPr>
        <w:t xml:space="preserve"> </w:t>
      </w:r>
      <w:proofErr w:type="spellStart"/>
      <w:r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>Moulds</w:t>
      </w:r>
      <w:proofErr w:type="spellEnd"/>
      <w:r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 xml:space="preserve"> Rid稀释液预防细胞出现霉菌污染</w:t>
      </w:r>
      <w:r w:rsidR="002921EE"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>。</w:t>
      </w:r>
    </w:p>
    <w:p w14:paraId="7475DE61" w14:textId="77777777" w:rsidR="00CD4B6C" w:rsidRPr="0082620A" w:rsidRDefault="002921EE" w:rsidP="0082620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82620A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订购信息</w:t>
      </w:r>
    </w:p>
    <w:tbl>
      <w:tblPr>
        <w:tblpPr w:leftFromText="180" w:rightFromText="180" w:vertAnchor="text" w:horzAnchor="page" w:tblpX="1659" w:tblpY="138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3"/>
        <w:gridCol w:w="2278"/>
        <w:gridCol w:w="2301"/>
      </w:tblGrid>
      <w:tr w:rsidR="00A8643C" w:rsidRPr="0082620A" w14:paraId="01AB73AF" w14:textId="77777777" w:rsidTr="0082620A">
        <w:trPr>
          <w:cantSplit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2F24" w14:textId="77777777" w:rsidR="00A8643C" w:rsidRPr="0082620A" w:rsidRDefault="00A8643C" w:rsidP="0082620A">
            <w:pPr>
              <w:widowControl/>
              <w:snapToGrid w:val="0"/>
              <w:jc w:val="center"/>
              <w:rPr>
                <w:rFonts w:ascii="思源黑体 CN Heavy" w:eastAsia="思源黑体 CN Heavy" w:hAnsi="思源黑体 CN Heavy" w:cs="黑体"/>
                <w:kern w:val="0"/>
                <w:szCs w:val="21"/>
              </w:rPr>
            </w:pPr>
            <w:r w:rsidRPr="0082620A">
              <w:rPr>
                <w:rFonts w:ascii="思源黑体 CN Heavy" w:eastAsia="思源黑体 CN Heavy" w:hAnsi="思源黑体 CN Heavy" w:cs="黑体" w:hint="eastAsia"/>
                <w:bCs/>
                <w:kern w:val="0"/>
                <w:szCs w:val="21"/>
              </w:rPr>
              <w:t>产品名称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5451" w14:textId="77777777" w:rsidR="00A8643C" w:rsidRPr="0082620A" w:rsidRDefault="00A8643C" w:rsidP="0082620A">
            <w:pPr>
              <w:widowControl/>
              <w:snapToGrid w:val="0"/>
              <w:jc w:val="center"/>
              <w:rPr>
                <w:rFonts w:ascii="思源黑体 CN Heavy" w:eastAsia="思源黑体 CN Heavy" w:hAnsi="思源黑体 CN Heavy" w:cs="黑体"/>
                <w:kern w:val="0"/>
                <w:szCs w:val="21"/>
              </w:rPr>
            </w:pPr>
            <w:r w:rsidRPr="0082620A">
              <w:rPr>
                <w:rFonts w:ascii="思源黑体 CN Heavy" w:eastAsia="思源黑体 CN Heavy" w:hAnsi="思源黑体 CN Heavy" w:cs="黑体" w:hint="eastAsia"/>
                <w:bCs/>
                <w:kern w:val="0"/>
                <w:szCs w:val="21"/>
              </w:rPr>
              <w:t>货号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71E7" w14:textId="77777777" w:rsidR="00A8643C" w:rsidRPr="0082620A" w:rsidRDefault="00A8643C" w:rsidP="0082620A">
            <w:pPr>
              <w:widowControl/>
              <w:snapToGrid w:val="0"/>
              <w:jc w:val="center"/>
              <w:rPr>
                <w:rFonts w:ascii="思源黑体 CN Heavy" w:eastAsia="思源黑体 CN Heavy" w:hAnsi="思源黑体 CN Heavy" w:cs="黑体"/>
                <w:kern w:val="0"/>
                <w:szCs w:val="21"/>
              </w:rPr>
            </w:pPr>
            <w:r w:rsidRPr="0082620A">
              <w:rPr>
                <w:rFonts w:ascii="思源黑体 CN Heavy" w:eastAsia="思源黑体 CN Heavy" w:hAnsi="思源黑体 CN Heavy" w:cs="黑体" w:hint="eastAsia"/>
                <w:bCs/>
                <w:kern w:val="0"/>
                <w:szCs w:val="21"/>
              </w:rPr>
              <w:t>规格</w:t>
            </w:r>
          </w:p>
        </w:tc>
      </w:tr>
      <w:tr w:rsidR="00A8643C" w:rsidRPr="0082620A" w14:paraId="2737472F" w14:textId="77777777" w:rsidTr="0082620A">
        <w:trPr>
          <w:cantSplit/>
        </w:trPr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A85D" w14:textId="031F9001" w:rsidR="00A8643C" w:rsidRPr="0082620A" w:rsidRDefault="00246B17" w:rsidP="0082620A">
            <w:pPr>
              <w:widowControl/>
              <w:snapToGrid w:val="0"/>
              <w:jc w:val="center"/>
              <w:rPr>
                <w:rFonts w:ascii="思源黑体 CN Light" w:eastAsia="思源黑体 CN Light" w:hAnsi="思源黑体 CN Light" w:cs="黑体"/>
                <w:kern w:val="0"/>
                <w:szCs w:val="21"/>
              </w:rPr>
            </w:pPr>
            <w:r w:rsidRPr="0082620A"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  <w:t>EZ 霉菌去除剂</w:t>
            </w:r>
            <w:r w:rsidR="0082620A" w:rsidRPr="0082620A"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  <w:t>（</w:t>
            </w:r>
            <w:proofErr w:type="spellStart"/>
            <w:r w:rsidRPr="0082620A"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  <w:t>Moulds</w:t>
            </w:r>
            <w:proofErr w:type="spellEnd"/>
            <w:r w:rsidRPr="0082620A"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  <w:t xml:space="preserve"> Rid</w:t>
            </w:r>
            <w:r w:rsidR="0082620A" w:rsidRPr="0082620A"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  <w:t>）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BC92" w14:textId="1390604D" w:rsidR="00A8643C" w:rsidRPr="0082620A" w:rsidRDefault="00246B17" w:rsidP="0082620A">
            <w:pPr>
              <w:widowControl/>
              <w:snapToGrid w:val="0"/>
              <w:jc w:val="center"/>
              <w:rPr>
                <w:rFonts w:ascii="思源黑体 CN Light" w:eastAsia="思源黑体 CN Light" w:hAnsi="思源黑体 CN Light" w:cs="黑体"/>
                <w:kern w:val="0"/>
                <w:szCs w:val="21"/>
              </w:rPr>
            </w:pPr>
            <w:r w:rsidRPr="0082620A"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  <w:t>AC16L181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1425" w14:textId="6CE42A70" w:rsidR="00A8643C" w:rsidRPr="0082620A" w:rsidRDefault="00246B17" w:rsidP="0082620A">
            <w:pPr>
              <w:widowControl/>
              <w:snapToGrid w:val="0"/>
              <w:jc w:val="center"/>
              <w:rPr>
                <w:rFonts w:ascii="思源黑体 CN Light" w:eastAsia="思源黑体 CN Light" w:hAnsi="思源黑体 CN Light" w:cs="黑体"/>
                <w:kern w:val="0"/>
                <w:szCs w:val="21"/>
              </w:rPr>
            </w:pPr>
            <w:r w:rsidRPr="0082620A">
              <w:rPr>
                <w:rFonts w:ascii="思源黑体 CN Light" w:eastAsia="思源黑体 CN Light" w:hAnsi="思源黑体 CN Light" w:cs="黑体"/>
                <w:kern w:val="0"/>
                <w:szCs w:val="21"/>
              </w:rPr>
              <w:t>500</w:t>
            </w:r>
            <w:r w:rsidR="0082620A" w:rsidRPr="0082620A">
              <w:rPr>
                <w:rFonts w:ascii="思源黑体 CN Light" w:eastAsia="思源黑体 CN Light" w:hAnsi="思源黑体 CN Light" w:cs="黑体" w:hint="eastAsia"/>
                <w:kern w:val="0"/>
                <w:szCs w:val="21"/>
              </w:rPr>
              <w:t xml:space="preserve"> </w:t>
            </w:r>
            <w:proofErr w:type="spellStart"/>
            <w:r w:rsidRPr="0082620A">
              <w:rPr>
                <w:rFonts w:ascii="思源黑体 CN Light" w:eastAsia="思源黑体 CN Light" w:hAnsi="思源黑体 CN Light" w:cs="黑体"/>
                <w:kern w:val="0"/>
                <w:szCs w:val="21"/>
              </w:rPr>
              <w:t>μL</w:t>
            </w:r>
            <w:proofErr w:type="spellEnd"/>
          </w:p>
        </w:tc>
      </w:tr>
    </w:tbl>
    <w:p w14:paraId="0EB29A0A" w14:textId="7E9FC143" w:rsidR="00CD4B6C" w:rsidRPr="0082620A" w:rsidRDefault="002921EE" w:rsidP="0082620A">
      <w:pPr>
        <w:pStyle w:val="a9"/>
        <w:shd w:val="clear" w:color="auto" w:fill="FFFFFF"/>
        <w:spacing w:beforeLines="20" w:before="62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82620A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运输与保存</w:t>
      </w:r>
    </w:p>
    <w:p w14:paraId="3772F28F" w14:textId="2EC05A8B" w:rsidR="008740D5" w:rsidRPr="0082620A" w:rsidRDefault="00246B17" w:rsidP="0082620A">
      <w:pPr>
        <w:snapToGrid w:val="0"/>
        <w:ind w:firstLineChars="200" w:firstLine="420"/>
        <w:rPr>
          <w:rFonts w:ascii="思源黑体 CN Light" w:eastAsia="思源黑体 CN Light" w:hAnsi="思源黑体 CN Light" w:cs="黑体"/>
          <w:szCs w:val="21"/>
        </w:rPr>
      </w:pPr>
      <w:proofErr w:type="gramStart"/>
      <w:r w:rsidRPr="0082620A">
        <w:rPr>
          <w:rFonts w:ascii="思源黑体 CN Light" w:eastAsia="思源黑体 CN Light" w:hAnsi="思源黑体 CN Light" w:cs="黑体" w:hint="eastAsia"/>
          <w:szCs w:val="21"/>
        </w:rPr>
        <w:t>蓝冰运输</w:t>
      </w:r>
      <w:proofErr w:type="gramEnd"/>
      <w:r w:rsidRPr="0082620A">
        <w:rPr>
          <w:rFonts w:ascii="思源黑体 CN Light" w:eastAsia="思源黑体 CN Light" w:hAnsi="思源黑体 CN Light" w:cs="黑体" w:hint="eastAsia"/>
          <w:szCs w:val="21"/>
        </w:rPr>
        <w:t>。常温保存，有效期2周；4℃保存，有效期6个月；-20℃保存，有效期1</w:t>
      </w:r>
      <w:r w:rsidRPr="0082620A">
        <w:rPr>
          <w:rFonts w:ascii="思源黑体 CN Light" w:eastAsia="思源黑体 CN Light" w:hAnsi="思源黑体 CN Light" w:cs="黑体"/>
          <w:szCs w:val="21"/>
        </w:rPr>
        <w:t>2</w:t>
      </w:r>
      <w:r w:rsidR="00942735" w:rsidRPr="0082620A">
        <w:rPr>
          <w:rFonts w:ascii="思源黑体 CN Light" w:eastAsia="思源黑体 CN Light" w:hAnsi="思源黑体 CN Light" w:cs="黑体" w:hint="eastAsia"/>
          <w:szCs w:val="21"/>
        </w:rPr>
        <w:t>个月。【注】：</w:t>
      </w:r>
      <w:r w:rsidR="008740D5"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>请在收到货后，将试剂管瞬时离心（3000</w:t>
      </w:r>
      <w:r w:rsidR="008740D5" w:rsidRPr="0082620A">
        <w:rPr>
          <w:rFonts w:ascii="思源黑体 CN Light" w:eastAsia="思源黑体 CN Light" w:hAnsi="思源黑体 CN Light" w:cs="黑体"/>
          <w:kern w:val="0"/>
          <w:szCs w:val="21"/>
        </w:rPr>
        <w:t xml:space="preserve"> </w:t>
      </w:r>
      <w:r w:rsidR="008740D5"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>rpm，3～5</w:t>
      </w:r>
      <w:r w:rsidR="008740D5" w:rsidRPr="0082620A">
        <w:rPr>
          <w:rFonts w:ascii="思源黑体 CN Light" w:eastAsia="思源黑体 CN Light" w:hAnsi="思源黑体 CN Light" w:cs="黑体"/>
          <w:kern w:val="0"/>
          <w:szCs w:val="21"/>
        </w:rPr>
        <w:t xml:space="preserve"> </w:t>
      </w:r>
      <w:r w:rsidR="008740D5"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>s）后保存。</w:t>
      </w:r>
    </w:p>
    <w:p w14:paraId="6DA2FC87" w14:textId="77777777" w:rsidR="00CD4B6C" w:rsidRPr="0082620A" w:rsidRDefault="002921EE" w:rsidP="0082620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82620A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使用方法</w:t>
      </w:r>
    </w:p>
    <w:p w14:paraId="21D4271C" w14:textId="74B11664" w:rsidR="008740D5" w:rsidRPr="0082620A" w:rsidRDefault="00246B17" w:rsidP="0082620A">
      <w:pPr>
        <w:pStyle w:val="ac"/>
        <w:widowControl/>
        <w:numPr>
          <w:ilvl w:val="0"/>
          <w:numId w:val="4"/>
        </w:numPr>
        <w:tabs>
          <w:tab w:val="left" w:pos="312"/>
        </w:tabs>
        <w:snapToGrid w:val="0"/>
        <w:ind w:left="315" w:hangingChars="150" w:hanging="315"/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</w:pPr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推荐EZ</w:t>
      </w:r>
      <w:r w:rsidRPr="0082620A"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  <w:t xml:space="preserve"> </w:t>
      </w:r>
      <w:proofErr w:type="spellStart"/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Moulds</w:t>
      </w:r>
      <w:proofErr w:type="spellEnd"/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 xml:space="preserve"> Rid的稀释比例为1:500，例如：1 mL培养基加入2μL的EZ</w:t>
      </w:r>
      <w:r w:rsidRPr="0082620A"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  <w:t xml:space="preserve"> </w:t>
      </w:r>
      <w:proofErr w:type="spellStart"/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Moulds</w:t>
      </w:r>
      <w:proofErr w:type="spellEnd"/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 xml:space="preserve"> Rid。</w:t>
      </w:r>
      <w:r w:rsidR="00942735"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【</w:t>
      </w:r>
      <w:r w:rsidR="008740D5"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注</w:t>
      </w:r>
      <w:r w:rsidR="00942735"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】：</w:t>
      </w:r>
      <w:r w:rsidR="008740D5"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现配现用，避免反复冻融。</w:t>
      </w:r>
    </w:p>
    <w:p w14:paraId="2D3CE2E3" w14:textId="77777777" w:rsidR="00883D58" w:rsidRPr="0082620A" w:rsidRDefault="00942735" w:rsidP="0082620A">
      <w:pPr>
        <w:pStyle w:val="ac"/>
        <w:widowControl/>
        <w:numPr>
          <w:ilvl w:val="0"/>
          <w:numId w:val="4"/>
        </w:numPr>
        <w:tabs>
          <w:tab w:val="left" w:pos="312"/>
        </w:tabs>
        <w:snapToGrid w:val="0"/>
        <w:ind w:left="315" w:hangingChars="150" w:hanging="315"/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</w:pPr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每次细胞</w:t>
      </w:r>
      <w:proofErr w:type="gramStart"/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换液时候</w:t>
      </w:r>
      <w:proofErr w:type="gramEnd"/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加入本产品</w:t>
      </w:r>
      <w:r w:rsidR="00883D58"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，</w:t>
      </w:r>
      <w:proofErr w:type="gramStart"/>
      <w:r w:rsidR="00246B17"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换液时</w:t>
      </w:r>
      <w:proofErr w:type="gramEnd"/>
      <w:r w:rsidR="00246B17"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，</w:t>
      </w:r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用PBS将细胞清洗干净</w:t>
      </w:r>
      <w:r w:rsidR="00883D58"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。</w:t>
      </w:r>
    </w:p>
    <w:p w14:paraId="61B1AEDE" w14:textId="13D8E81F" w:rsidR="00246B17" w:rsidRPr="0082620A" w:rsidRDefault="00246B17" w:rsidP="0082620A">
      <w:pPr>
        <w:pStyle w:val="ac"/>
        <w:widowControl/>
        <w:numPr>
          <w:ilvl w:val="0"/>
          <w:numId w:val="4"/>
        </w:numPr>
        <w:tabs>
          <w:tab w:val="left" w:pos="312"/>
        </w:tabs>
        <w:snapToGrid w:val="0"/>
        <w:ind w:left="315" w:hangingChars="150" w:hanging="315"/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</w:pPr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再加入新鲜的含有EZ</w:t>
      </w:r>
      <w:r w:rsidRPr="0082620A"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  <w:t xml:space="preserve"> </w:t>
      </w:r>
      <w:proofErr w:type="spellStart"/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Moulds</w:t>
      </w:r>
      <w:proofErr w:type="spellEnd"/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 xml:space="preserve"> Rid的培养基，连续处理3-5次。</w:t>
      </w:r>
    </w:p>
    <w:p w14:paraId="47DE6C55" w14:textId="77777777" w:rsidR="00CD4B6C" w:rsidRPr="0082620A" w:rsidRDefault="002921EE" w:rsidP="0082620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82620A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注意事项</w:t>
      </w:r>
    </w:p>
    <w:p w14:paraId="6A9B2390" w14:textId="77777777" w:rsidR="00451B19" w:rsidRPr="0082620A" w:rsidRDefault="002921EE" w:rsidP="0082620A">
      <w:pPr>
        <w:pStyle w:val="ac"/>
        <w:widowControl/>
        <w:numPr>
          <w:ilvl w:val="0"/>
          <w:numId w:val="5"/>
        </w:numPr>
        <w:tabs>
          <w:tab w:val="left" w:pos="312"/>
        </w:tabs>
        <w:snapToGrid w:val="0"/>
        <w:ind w:left="312" w:firstLineChars="0" w:hanging="312"/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</w:pPr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本产品仅限于科学实验研究使用，不得用于临床诊断、治疗等领域。</w:t>
      </w:r>
    </w:p>
    <w:p w14:paraId="77B0959B" w14:textId="77777777" w:rsidR="00451B19" w:rsidRPr="0082620A" w:rsidRDefault="002074A8" w:rsidP="0082620A">
      <w:pPr>
        <w:pStyle w:val="ac"/>
        <w:widowControl/>
        <w:numPr>
          <w:ilvl w:val="0"/>
          <w:numId w:val="5"/>
        </w:numPr>
        <w:tabs>
          <w:tab w:val="left" w:pos="312"/>
        </w:tabs>
        <w:snapToGrid w:val="0"/>
        <w:ind w:left="312" w:firstLineChars="0" w:hanging="312"/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</w:pPr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EZ</w:t>
      </w:r>
      <w:r w:rsidRPr="0082620A"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  <w:t xml:space="preserve"> </w:t>
      </w:r>
      <w:proofErr w:type="spellStart"/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Moulds</w:t>
      </w:r>
      <w:proofErr w:type="spellEnd"/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 xml:space="preserve"> Rid</w:t>
      </w:r>
      <w:r w:rsidR="00246B17"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预防细胞霉菌污染，推荐稀释比例为1:1000使用</w:t>
      </w:r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。</w:t>
      </w:r>
    </w:p>
    <w:p w14:paraId="251D05F8" w14:textId="77777777" w:rsidR="00451B19" w:rsidRPr="0082620A" w:rsidRDefault="00246B17" w:rsidP="0082620A">
      <w:pPr>
        <w:pStyle w:val="ac"/>
        <w:widowControl/>
        <w:numPr>
          <w:ilvl w:val="0"/>
          <w:numId w:val="5"/>
        </w:numPr>
        <w:tabs>
          <w:tab w:val="left" w:pos="312"/>
        </w:tabs>
        <w:snapToGrid w:val="0"/>
        <w:ind w:left="312" w:firstLineChars="0" w:hanging="312"/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</w:pPr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若细胞污染非常严重，建议以1:200的比例使用，污染得到有效控制后降低药物浓度1:500继续处理3～5</w:t>
      </w:r>
      <w:r w:rsidR="002074A8"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次。</w:t>
      </w:r>
    </w:p>
    <w:p w14:paraId="74CF343B" w14:textId="657AC173" w:rsidR="00CD4B6C" w:rsidRPr="0082620A" w:rsidRDefault="00246B17" w:rsidP="0082620A">
      <w:pPr>
        <w:pStyle w:val="ac"/>
        <w:widowControl/>
        <w:numPr>
          <w:ilvl w:val="0"/>
          <w:numId w:val="5"/>
        </w:numPr>
        <w:tabs>
          <w:tab w:val="left" w:pos="312"/>
        </w:tabs>
        <w:snapToGrid w:val="0"/>
        <w:ind w:left="312" w:firstLineChars="0" w:hanging="312"/>
        <w:rPr>
          <w:rFonts w:ascii="思源黑体 CN Light" w:eastAsia="思源黑体 CN Light" w:hAnsi="思源黑体 CN Light" w:cs="黑体"/>
          <w:color w:val="000000"/>
          <w:szCs w:val="21"/>
          <w:shd w:val="clear" w:color="auto" w:fill="FFFFFF"/>
        </w:rPr>
      </w:pPr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因本产品属于多肽类产品，若部分细胞对本产品敏感，建议使用本品处理2</w:t>
      </w:r>
      <w:r w:rsidR="002074A8"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d</w:t>
      </w:r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，然后停药处理1-2</w:t>
      </w:r>
      <w:r w:rsidR="002074A8"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d</w:t>
      </w:r>
      <w:r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，重复此步骤处理3-5个周期即可</w:t>
      </w:r>
      <w:r w:rsidR="002074A8" w:rsidRPr="0082620A">
        <w:rPr>
          <w:rFonts w:ascii="思源黑体 CN Light" w:eastAsia="思源黑体 CN Light" w:hAnsi="思源黑体 CN Light" w:cs="黑体" w:hint="eastAsia"/>
          <w:color w:val="000000"/>
          <w:szCs w:val="21"/>
          <w:shd w:val="clear" w:color="auto" w:fill="FFFFFF"/>
        </w:rPr>
        <w:t>。</w:t>
      </w:r>
    </w:p>
    <w:p w14:paraId="2C798BFB" w14:textId="77777777" w:rsidR="002074A8" w:rsidRPr="0082620A" w:rsidRDefault="002074A8" w:rsidP="0082620A">
      <w:pPr>
        <w:widowControl/>
        <w:snapToGrid w:val="0"/>
        <w:rPr>
          <w:rFonts w:ascii="思源黑体 Light" w:eastAsia="思源黑体 Light" w:hAnsi="思源黑体 Light" w:cs="黑体" w:hint="eastAsia"/>
          <w:kern w:val="0"/>
          <w:szCs w:val="21"/>
        </w:rPr>
      </w:pPr>
    </w:p>
    <w:p w14:paraId="4B615737" w14:textId="77777777" w:rsidR="00CD4B6C" w:rsidRPr="0082620A" w:rsidRDefault="002921EE" w:rsidP="0082620A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outlineLvl w:val="1"/>
        <w:rPr>
          <w:rFonts w:ascii="思源黑体 CN Heavy" w:eastAsia="思源黑体 CN Heavy" w:hAnsi="思源黑体 CN Heavy" w:cs="思源黑体 Light"/>
          <w:color w:val="0070C0"/>
          <w:shd w:val="clear" w:color="auto" w:fill="FFFFFF"/>
        </w:rPr>
      </w:pPr>
      <w:r w:rsidRPr="0082620A">
        <w:rPr>
          <w:rFonts w:ascii="思源黑体 CN Heavy" w:eastAsia="思源黑体 CN Heavy" w:hAnsi="思源黑体 CN Heavy" w:cs="思源黑体 Light" w:hint="eastAsia"/>
          <w:color w:val="0070C0"/>
          <w:shd w:val="clear" w:color="auto" w:fill="FFFFFF"/>
        </w:rPr>
        <w:t>相关产品推荐</w:t>
      </w:r>
    </w:p>
    <w:p w14:paraId="705BBB6F" w14:textId="44E2304E" w:rsidR="00CD4B6C" w:rsidRPr="0082620A" w:rsidRDefault="002921EE" w:rsidP="0082620A">
      <w:pPr>
        <w:widowControl/>
        <w:snapToGrid w:val="0"/>
        <w:rPr>
          <w:rFonts w:ascii="思源黑体 CN Light" w:eastAsia="思源黑体 CN Light" w:hAnsi="思源黑体 CN Light" w:cs="黑体"/>
          <w:kern w:val="0"/>
          <w:szCs w:val="21"/>
        </w:rPr>
      </w:pPr>
      <w:bookmarkStart w:id="0" w:name="_Hlk21461924"/>
      <w:r w:rsidRPr="0082620A">
        <w:rPr>
          <w:rFonts w:ascii="思源黑体 CN Light" w:eastAsia="思源黑体 CN Light" w:hAnsi="思源黑体 CN Light" w:cs="黑体" w:hint="eastAsia"/>
          <w:kern w:val="0"/>
          <w:szCs w:val="21"/>
        </w:rPr>
        <w:t>EZ Trans细胞转染试剂（高效）（货号：AC04L092）</w:t>
      </w:r>
      <w:bookmarkEnd w:id="0"/>
    </w:p>
    <w:p w14:paraId="0A328518" w14:textId="6E206218" w:rsidR="00CD4B6C" w:rsidRPr="0082620A" w:rsidRDefault="002921EE" w:rsidP="0082620A">
      <w:pPr>
        <w:widowControl/>
        <w:snapToGrid w:val="0"/>
        <w:rPr>
          <w:rFonts w:ascii="思源黑体 CN Light" w:eastAsia="思源黑体 CN Light" w:hAnsi="思源黑体 CN Light" w:cs="黑体"/>
          <w:bCs/>
          <w:color w:val="000000" w:themeColor="text1"/>
          <w:kern w:val="0"/>
          <w:szCs w:val="21"/>
          <w:shd w:val="clear" w:color="auto" w:fill="FFFFFF"/>
          <w:lang w:bidi="ar"/>
        </w:rPr>
      </w:pPr>
      <w:r w:rsidRPr="0082620A">
        <w:rPr>
          <w:rFonts w:ascii="思源黑体 CN Light" w:eastAsia="思源黑体 CN Light" w:hAnsi="思源黑体 CN Light" w:cs="黑体" w:hint="eastAsia"/>
          <w:bCs/>
          <w:color w:val="000000" w:themeColor="text1"/>
          <w:kern w:val="0"/>
          <w:szCs w:val="21"/>
          <w:shd w:val="clear" w:color="auto" w:fill="FFFFFF"/>
          <w:lang w:bidi="ar"/>
        </w:rPr>
        <w:t>特级胎牛血清 (</w:t>
      </w:r>
      <w:proofErr w:type="spellStart"/>
      <w:r w:rsidRPr="0082620A">
        <w:rPr>
          <w:rFonts w:ascii="思源黑体 CN Light" w:eastAsia="思源黑体 CN Light" w:hAnsi="思源黑体 CN Light" w:cs="黑体" w:hint="eastAsia"/>
          <w:bCs/>
          <w:color w:val="000000" w:themeColor="text1"/>
          <w:kern w:val="0"/>
          <w:szCs w:val="21"/>
          <w:shd w:val="clear" w:color="auto" w:fill="FFFFFF"/>
          <w:lang w:bidi="ar"/>
        </w:rPr>
        <w:t>Foetal</w:t>
      </w:r>
      <w:proofErr w:type="spellEnd"/>
      <w:r w:rsidRPr="0082620A">
        <w:rPr>
          <w:rFonts w:ascii="思源黑体 CN Light" w:eastAsia="思源黑体 CN Light" w:hAnsi="思源黑体 CN Light" w:cs="黑体" w:hint="eastAsia"/>
          <w:bCs/>
          <w:color w:val="000000" w:themeColor="text1"/>
          <w:kern w:val="0"/>
          <w:szCs w:val="21"/>
          <w:shd w:val="clear" w:color="auto" w:fill="FFFFFF"/>
          <w:lang w:bidi="ar"/>
        </w:rPr>
        <w:t xml:space="preserve"> Bovine Serum)（货号：AC03L05</w:t>
      </w:r>
      <w:r w:rsidR="000B2812" w:rsidRPr="0082620A">
        <w:rPr>
          <w:rFonts w:ascii="思源黑体 CN Light" w:eastAsia="思源黑体 CN Light" w:hAnsi="思源黑体 CN Light" w:cs="黑体"/>
          <w:bCs/>
          <w:color w:val="000000" w:themeColor="text1"/>
          <w:kern w:val="0"/>
          <w:szCs w:val="21"/>
          <w:shd w:val="clear" w:color="auto" w:fill="FFFFFF"/>
          <w:lang w:bidi="ar"/>
        </w:rPr>
        <w:t>5</w:t>
      </w:r>
      <w:r w:rsidRPr="0082620A">
        <w:rPr>
          <w:rFonts w:ascii="思源黑体 CN Light" w:eastAsia="思源黑体 CN Light" w:hAnsi="思源黑体 CN Light" w:cs="黑体" w:hint="eastAsia"/>
          <w:bCs/>
          <w:color w:val="000000" w:themeColor="text1"/>
          <w:kern w:val="0"/>
          <w:szCs w:val="21"/>
          <w:shd w:val="clear" w:color="auto" w:fill="FFFFFF"/>
          <w:lang w:bidi="ar"/>
        </w:rPr>
        <w:t>）</w:t>
      </w:r>
    </w:p>
    <w:sectPr w:rsidR="00CD4B6C" w:rsidRPr="0082620A">
      <w:headerReference w:type="default" r:id="rId9"/>
      <w:footerReference w:type="default" r:id="rId10"/>
      <w:pgSz w:w="11906" w:h="16838"/>
      <w:pgMar w:top="1440" w:right="1080" w:bottom="1440" w:left="1080" w:header="737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B598" w14:textId="77777777" w:rsidR="00434A39" w:rsidRDefault="00434A39">
      <w:r>
        <w:separator/>
      </w:r>
    </w:p>
  </w:endnote>
  <w:endnote w:type="continuationSeparator" w:id="0">
    <w:p w14:paraId="6D16B451" w14:textId="77777777" w:rsidR="00434A39" w:rsidRDefault="0043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思源黑体 CN Heavy">
    <w:panose1 w:val="020B0A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思源黑体 Light">
    <w:altName w:val="微软雅黑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思源黑体 CN Light">
    <w:panose1 w:val="020B03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宋体 CN Light">
    <w:panose1 w:val="02020300000000000000"/>
    <w:charset w:val="86"/>
    <w:family w:val="roman"/>
    <w:notTrueType/>
    <w:pitch w:val="variable"/>
    <w:sig w:usb0="20000287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8C44" w14:textId="77777777" w:rsidR="00A8643C" w:rsidRPr="000B1EF8" w:rsidRDefault="00A8643C" w:rsidP="00A8643C">
    <w:pPr>
      <w:pStyle w:val="a5"/>
      <w:spacing w:line="192" w:lineRule="auto"/>
      <w:jc w:val="both"/>
      <w:rPr>
        <w:rFonts w:ascii="思源宋体 CN Light" w:eastAsia="思源宋体 CN Light" w:hAnsi="思源宋体 CN Light" w:cs="思源宋体 CN Light"/>
        <w:b/>
        <w:color w:val="0070C0"/>
      </w:rPr>
    </w:pPr>
    <w:r w:rsidRPr="000B1EF8">
      <w:rPr>
        <w:rFonts w:ascii="思源宋体 CN Light" w:eastAsia="思源宋体 CN Light" w:hAnsi="思源宋体 CN Light" w:cs="思源宋体 CN Light" w:hint="eastAsia"/>
        <w:b/>
        <w:noProof/>
        <w:color w:val="0070C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E5F0DE" wp14:editId="4A561B29">
              <wp:simplePos x="0" y="0"/>
              <wp:positionH relativeFrom="column">
                <wp:posOffset>21590</wp:posOffset>
              </wp:positionH>
              <wp:positionV relativeFrom="paragraph">
                <wp:posOffset>147320</wp:posOffset>
              </wp:positionV>
              <wp:extent cx="6193155" cy="1905"/>
              <wp:effectExtent l="0" t="0" r="0" b="0"/>
              <wp:wrapTopAndBottom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3155" cy="190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9CA56" id="直接连接符 3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1.6pt" to="489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" strokecolor="black [3213]">
              <w10:wrap type="topAndBottom"/>
            </v:line>
          </w:pict>
        </mc:Fallback>
      </mc:AlternateContent>
    </w:r>
  </w:p>
  <w:p w14:paraId="6466CEB4" w14:textId="5FE27B57" w:rsidR="00CD4B6C" w:rsidRPr="00A8643C" w:rsidRDefault="00A8643C" w:rsidP="00A8643C">
    <w:pPr>
      <w:pStyle w:val="a5"/>
      <w:spacing w:line="192" w:lineRule="auto"/>
      <w:ind w:firstLineChars="100" w:firstLine="180"/>
      <w:jc w:val="both"/>
      <w:rPr>
        <w:rFonts w:ascii="思源宋体 CN Light" w:eastAsia="思源宋体 CN Light" w:hAnsi="思源宋体 CN Light" w:cs="思源宋体 CN Light"/>
        <w:b/>
        <w:color w:val="0070C0"/>
      </w:rPr>
    </w:pP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仅供科学研究使用             </w:t>
    </w:r>
    <w:r>
      <w:rPr>
        <w:rFonts w:ascii="思源宋体 CN Light" w:eastAsia="思源宋体 CN Light" w:hAnsi="思源宋体 CN Light" w:cs="思源宋体 CN Light"/>
        <w:color w:val="0070C0"/>
      </w:rPr>
      <w:t xml:space="preserve">  </w:t>
    </w: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   </w:t>
    </w:r>
    <w:r w:rsidRPr="000B1EF8">
      <w:rPr>
        <w:rFonts w:ascii="思源宋体 CN Light" w:eastAsia="思源宋体 CN Light" w:hAnsi="思源宋体 CN Light" w:cs="思源宋体 CN Light"/>
        <w:color w:val="0070C0"/>
      </w:rPr>
      <w:t xml:space="preserve">   </w:t>
    </w: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    订购: </w:t>
    </w:r>
    <w:r w:rsidR="001F7655" w:rsidRPr="001F7655">
      <w:rPr>
        <w:rFonts w:ascii="思源宋体 CN Light" w:eastAsia="思源宋体 CN Light" w:hAnsi="思源宋体 CN Light" w:cs="思源宋体 CN Light"/>
        <w:color w:val="0070C0"/>
      </w:rPr>
      <w:t>life-ilab@obiosh.com</w:t>
    </w: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       </w:t>
    </w:r>
    <w:r>
      <w:rPr>
        <w:rFonts w:ascii="思源宋体 CN Light" w:eastAsia="思源宋体 CN Light" w:hAnsi="思源宋体 CN Light" w:cs="思源宋体 CN Light"/>
        <w:color w:val="0070C0"/>
      </w:rPr>
      <w:t xml:space="preserve"> </w:t>
    </w:r>
    <w:r w:rsidRPr="000B1EF8">
      <w:rPr>
        <w:rFonts w:ascii="思源宋体 CN Light" w:eastAsia="思源宋体 CN Light" w:hAnsi="思源宋体 CN Light" w:cs="思源宋体 CN Light" w:hint="eastAsia"/>
        <w:color w:val="0070C0"/>
      </w:rPr>
      <w:t xml:space="preserve">              电话:021-50778506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2EEA" w14:textId="77777777" w:rsidR="00434A39" w:rsidRDefault="00434A39">
      <w:r>
        <w:separator/>
      </w:r>
    </w:p>
  </w:footnote>
  <w:footnote w:type="continuationSeparator" w:id="0">
    <w:p w14:paraId="25E0C225" w14:textId="77777777" w:rsidR="00434A39" w:rsidRDefault="00434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63002" w14:textId="77777777" w:rsidR="00A8643C" w:rsidRPr="0006030E" w:rsidRDefault="00A8643C" w:rsidP="00A8643C">
    <w:pPr>
      <w:widowControl/>
      <w:pBdr>
        <w:bottom w:val="none" w:sz="0" w:space="1" w:color="auto"/>
      </w:pBdr>
      <w:tabs>
        <w:tab w:val="center" w:pos="4410"/>
        <w:tab w:val="right" w:pos="9360"/>
      </w:tabs>
      <w:snapToGrid w:val="0"/>
      <w:rPr>
        <w:rFonts w:ascii="思源宋体 CN Light" w:eastAsia="思源宋体 CN Light" w:hAnsi="思源宋体 CN Light" w:cs="思源宋体 CN Light"/>
        <w:b/>
        <w:color w:val="000000" w:themeColor="text1"/>
        <w:kern w:val="0"/>
        <w:sz w:val="13"/>
        <w:szCs w:val="13"/>
      </w:rPr>
    </w:pPr>
    <w:bookmarkStart w:id="1" w:name="_Hlk21462250"/>
    <w:bookmarkStart w:id="2" w:name="_Hlk21462191"/>
    <w:bookmarkStart w:id="3" w:name="_Hlk21462188"/>
    <w:bookmarkStart w:id="4" w:name="_Hlk21462192"/>
    <w:bookmarkStart w:id="5" w:name="_Hlk21462193"/>
    <w:bookmarkStart w:id="6" w:name="_Hlk21462278"/>
    <w:bookmarkStart w:id="7" w:name="_Hlk21462280"/>
    <w:bookmarkStart w:id="8" w:name="_Hlk21462277"/>
    <w:bookmarkStart w:id="9" w:name="_Hlk21462190"/>
    <w:bookmarkStart w:id="10" w:name="_Hlk21462248"/>
    <w:bookmarkStart w:id="11" w:name="_Hlk21462251"/>
    <w:bookmarkStart w:id="12" w:name="_Hlk21462247"/>
    <w:bookmarkStart w:id="13" w:name="_Hlk21462279"/>
    <w:bookmarkStart w:id="14" w:name="_Hlk21462189"/>
    <w:r w:rsidRPr="0006030E">
      <w:rPr>
        <w:rFonts w:ascii="思源宋体 CN Light" w:eastAsia="思源宋体 CN Light" w:hAnsi="思源宋体 CN Light" w:cs="思源宋体 CN Light" w:hint="eastAsia"/>
        <w:b/>
        <w:noProof/>
        <w:color w:val="000000" w:themeColor="text1"/>
        <w:kern w:val="0"/>
        <w:sz w:val="13"/>
        <w:szCs w:val="13"/>
      </w:rPr>
      <w:drawing>
        <wp:anchor distT="0" distB="0" distL="114300" distR="114300" simplePos="0" relativeHeight="251662336" behindDoc="1" locked="0" layoutInCell="1" allowOverlap="1" wp14:anchorId="777EEB42" wp14:editId="4D553970">
          <wp:simplePos x="0" y="0"/>
          <wp:positionH relativeFrom="column">
            <wp:posOffset>5695950</wp:posOffset>
          </wp:positionH>
          <wp:positionV relativeFrom="paragraph">
            <wp:posOffset>-99695</wp:posOffset>
          </wp:positionV>
          <wp:extent cx="562610" cy="562610"/>
          <wp:effectExtent l="0" t="0" r="8890" b="8890"/>
          <wp:wrapTight wrapText="bothSides">
            <wp:wrapPolygon edited="0">
              <wp:start x="0" y="0"/>
              <wp:lineTo x="0" y="21210"/>
              <wp:lineTo x="21210" y="21210"/>
              <wp:lineTo x="21210" y="0"/>
              <wp:lineTo x="0" y="0"/>
            </wp:wrapPolygon>
          </wp:wrapTight>
          <wp:docPr id="2" name="图片 2" descr="E:\婷婷\1.微信公众号\和元李记微信公众号 (2).jpg和元李记微信公众号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E:\婷婷\1.微信公众号\和元李记微信公众号 (2).jpg和元李记微信公众号 (2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610" cy="5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3"/>
        <w:szCs w:val="13"/>
      </w:rPr>
      <w:t xml:space="preserve"> </w:t>
    </w:r>
  </w:p>
  <w:p w14:paraId="3BECA8B3" w14:textId="0341D49E" w:rsidR="00A8643C" w:rsidRPr="0006030E" w:rsidRDefault="00A8643C" w:rsidP="00A8643C">
    <w:pPr>
      <w:widowControl/>
      <w:pBdr>
        <w:bottom w:val="none" w:sz="0" w:space="1" w:color="auto"/>
      </w:pBdr>
      <w:tabs>
        <w:tab w:val="center" w:pos="4410"/>
        <w:tab w:val="right" w:pos="9360"/>
      </w:tabs>
      <w:snapToGrid w:val="0"/>
      <w:spacing w:line="192" w:lineRule="auto"/>
      <w:rPr>
        <w:rFonts w:ascii="思源宋体 CN Light" w:eastAsia="思源宋体 CN Light" w:hAnsi="思源宋体 CN Light" w:cs="思源宋体 CN Light"/>
        <w:b/>
        <w:color w:val="000000" w:themeColor="text1"/>
        <w:kern w:val="0"/>
        <w:sz w:val="15"/>
        <w:szCs w:val="15"/>
      </w:rPr>
    </w:pP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和元李记, 助力美好科研</w:t>
    </w:r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5"/>
        <w:szCs w:val="15"/>
      </w:rPr>
      <w:t xml:space="preserve">                                                      </w:t>
    </w:r>
    <w:r w:rsidR="00943928">
      <w:rPr>
        <w:rFonts w:ascii="思源宋体 CN Light" w:eastAsia="思源宋体 CN Light" w:hAnsi="思源宋体 CN Light" w:cs="思源宋体 CN Light"/>
        <w:color w:val="000000" w:themeColor="text1"/>
        <w:kern w:val="0"/>
        <w:sz w:val="15"/>
        <w:szCs w:val="15"/>
      </w:rPr>
      <w:t xml:space="preserve"> </w:t>
    </w:r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5"/>
        <w:szCs w:val="15"/>
      </w:rPr>
      <w:t xml:space="preserve">    </w:t>
    </w: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中国上海市浦东新区紫萍路908弄</w:t>
    </w:r>
    <w:r w:rsidR="00943928">
      <w:rPr>
        <w:rFonts w:ascii="思源宋体 CN Light" w:eastAsia="思源宋体 CN Light" w:hAnsi="思源宋体 CN Light" w:cs="思源宋体 CN Light"/>
        <w:color w:val="0070C0"/>
        <w:kern w:val="0"/>
        <w:sz w:val="15"/>
        <w:szCs w:val="15"/>
      </w:rPr>
      <w:t>27</w:t>
    </w: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号楼</w:t>
    </w:r>
  </w:p>
  <w:p w14:paraId="2D41F57B" w14:textId="66E8924F" w:rsidR="00CD4B6C" w:rsidRPr="00A8643C" w:rsidRDefault="00A8643C" w:rsidP="00A8643C">
    <w:pPr>
      <w:widowControl/>
      <w:pBdr>
        <w:bottom w:val="single" w:sz="4" w:space="1" w:color="000000"/>
      </w:pBdr>
      <w:tabs>
        <w:tab w:val="center" w:pos="4410"/>
        <w:tab w:val="right" w:pos="9360"/>
      </w:tabs>
      <w:snapToGrid w:val="0"/>
      <w:spacing w:line="192" w:lineRule="auto"/>
      <w:rPr>
        <w:b/>
      </w:rPr>
    </w:pP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Shanghai Life-iLab Biotech Co., Ltd</w:t>
    </w:r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5"/>
        <w:szCs w:val="15"/>
      </w:rPr>
      <w:t xml:space="preserve">                            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r w:rsidRPr="0006030E">
      <w:rPr>
        <w:rFonts w:ascii="思源宋体 CN Light" w:eastAsia="思源宋体 CN Light" w:hAnsi="思源宋体 CN Light" w:cs="思源宋体 CN Light" w:hint="eastAsia"/>
        <w:color w:val="000000" w:themeColor="text1"/>
        <w:kern w:val="0"/>
        <w:sz w:val="15"/>
        <w:szCs w:val="15"/>
      </w:rPr>
      <w:t xml:space="preserve"> </w:t>
    </w: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Building #</w:t>
    </w:r>
    <w:r w:rsidR="00943928">
      <w:rPr>
        <w:rFonts w:ascii="思源宋体 CN Light" w:eastAsia="思源宋体 CN Light" w:hAnsi="思源宋体 CN Light" w:cs="思源宋体 CN Light"/>
        <w:color w:val="0070C0"/>
        <w:kern w:val="0"/>
        <w:sz w:val="15"/>
        <w:szCs w:val="15"/>
      </w:rPr>
      <w:t>27</w:t>
    </w:r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 xml:space="preserve">, 908 </w:t>
    </w:r>
    <w:proofErr w:type="spellStart"/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>Ziping</w:t>
    </w:r>
    <w:proofErr w:type="spellEnd"/>
    <w:r w:rsidRPr="0006030E">
      <w:rPr>
        <w:rFonts w:ascii="思源宋体 CN Light" w:eastAsia="思源宋体 CN Light" w:hAnsi="思源宋体 CN Light" w:cs="思源宋体 CN Light" w:hint="eastAsia"/>
        <w:color w:val="0070C0"/>
        <w:kern w:val="0"/>
        <w:sz w:val="15"/>
        <w:szCs w:val="15"/>
      </w:rPr>
      <w:t xml:space="preserve"> Road, Pudong, Shanghai, China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991EE1"/>
    <w:multiLevelType w:val="singleLevel"/>
    <w:tmpl w:val="A5991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9E44CBF"/>
    <w:multiLevelType w:val="singleLevel"/>
    <w:tmpl w:val="F9E44C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283C3A5A"/>
    <w:multiLevelType w:val="hybridMultilevel"/>
    <w:tmpl w:val="759E8D48"/>
    <w:lvl w:ilvl="0" w:tplc="EC88E5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945C28"/>
    <w:multiLevelType w:val="hybridMultilevel"/>
    <w:tmpl w:val="EA729BF8"/>
    <w:lvl w:ilvl="0" w:tplc="DAB8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5030FF"/>
    <w:multiLevelType w:val="singleLevel"/>
    <w:tmpl w:val="765030FF"/>
    <w:lvl w:ilvl="0">
      <w:start w:val="1"/>
      <w:numFmt w:val="decimal"/>
      <w:suff w:val="space"/>
      <w:lvlText w:val="%1."/>
      <w:lvlJc w:val="left"/>
    </w:lvl>
  </w:abstractNum>
  <w:num w:numId="1" w16cid:durableId="447696836">
    <w:abstractNumId w:val="1"/>
  </w:num>
  <w:num w:numId="2" w16cid:durableId="1987932272">
    <w:abstractNumId w:val="0"/>
  </w:num>
  <w:num w:numId="3" w16cid:durableId="2096894653">
    <w:abstractNumId w:val="4"/>
  </w:num>
  <w:num w:numId="4" w16cid:durableId="7098525">
    <w:abstractNumId w:val="2"/>
  </w:num>
  <w:num w:numId="5" w16cid:durableId="2130081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FlY2FkZDkzZTYyMWE3NGFiZWY5ZmQ0YmFjYTUyZTEifQ=="/>
  </w:docVars>
  <w:rsids>
    <w:rsidRoot w:val="00B438A3"/>
    <w:rsid w:val="000165CC"/>
    <w:rsid w:val="000265E5"/>
    <w:rsid w:val="0004176A"/>
    <w:rsid w:val="00046114"/>
    <w:rsid w:val="0007215B"/>
    <w:rsid w:val="00072244"/>
    <w:rsid w:val="000774EA"/>
    <w:rsid w:val="000866D2"/>
    <w:rsid w:val="000B2812"/>
    <w:rsid w:val="00110841"/>
    <w:rsid w:val="00117D47"/>
    <w:rsid w:val="00146211"/>
    <w:rsid w:val="001466C8"/>
    <w:rsid w:val="00157990"/>
    <w:rsid w:val="00170FEC"/>
    <w:rsid w:val="00175250"/>
    <w:rsid w:val="001B26E1"/>
    <w:rsid w:val="001F7655"/>
    <w:rsid w:val="002065E7"/>
    <w:rsid w:val="002074A8"/>
    <w:rsid w:val="0020778D"/>
    <w:rsid w:val="00224130"/>
    <w:rsid w:val="00246B17"/>
    <w:rsid w:val="0025057B"/>
    <w:rsid w:val="0025348E"/>
    <w:rsid w:val="00264519"/>
    <w:rsid w:val="00274735"/>
    <w:rsid w:val="00282C83"/>
    <w:rsid w:val="00283F30"/>
    <w:rsid w:val="002921EE"/>
    <w:rsid w:val="002A789F"/>
    <w:rsid w:val="002B763D"/>
    <w:rsid w:val="002E4F1B"/>
    <w:rsid w:val="002F5AE7"/>
    <w:rsid w:val="00306991"/>
    <w:rsid w:val="00321EAA"/>
    <w:rsid w:val="00341860"/>
    <w:rsid w:val="00347AFB"/>
    <w:rsid w:val="0036333E"/>
    <w:rsid w:val="0036389B"/>
    <w:rsid w:val="00381147"/>
    <w:rsid w:val="00383CC7"/>
    <w:rsid w:val="003B7FBC"/>
    <w:rsid w:val="003C1D02"/>
    <w:rsid w:val="003E3D26"/>
    <w:rsid w:val="00401A4C"/>
    <w:rsid w:val="00434A39"/>
    <w:rsid w:val="00437775"/>
    <w:rsid w:val="00451B19"/>
    <w:rsid w:val="004703F0"/>
    <w:rsid w:val="00484979"/>
    <w:rsid w:val="004A0119"/>
    <w:rsid w:val="004D49C4"/>
    <w:rsid w:val="00595FC3"/>
    <w:rsid w:val="005B0463"/>
    <w:rsid w:val="005C2D3C"/>
    <w:rsid w:val="005E5F52"/>
    <w:rsid w:val="0060529F"/>
    <w:rsid w:val="006077CB"/>
    <w:rsid w:val="0064491A"/>
    <w:rsid w:val="00660725"/>
    <w:rsid w:val="00695DC2"/>
    <w:rsid w:val="006A2CC9"/>
    <w:rsid w:val="006B4D33"/>
    <w:rsid w:val="006D699E"/>
    <w:rsid w:val="006E7FA2"/>
    <w:rsid w:val="006F25F1"/>
    <w:rsid w:val="00706CE0"/>
    <w:rsid w:val="00723655"/>
    <w:rsid w:val="00754BC0"/>
    <w:rsid w:val="00762F02"/>
    <w:rsid w:val="007B0070"/>
    <w:rsid w:val="007B01B6"/>
    <w:rsid w:val="007B3E8C"/>
    <w:rsid w:val="007C0A7F"/>
    <w:rsid w:val="007C3A53"/>
    <w:rsid w:val="007C70EA"/>
    <w:rsid w:val="007E4B48"/>
    <w:rsid w:val="007F1349"/>
    <w:rsid w:val="0082620A"/>
    <w:rsid w:val="008740D5"/>
    <w:rsid w:val="00876D70"/>
    <w:rsid w:val="00882DB5"/>
    <w:rsid w:val="00883D58"/>
    <w:rsid w:val="008C1BEC"/>
    <w:rsid w:val="00942735"/>
    <w:rsid w:val="009431AB"/>
    <w:rsid w:val="00943928"/>
    <w:rsid w:val="009536B1"/>
    <w:rsid w:val="00955086"/>
    <w:rsid w:val="00962612"/>
    <w:rsid w:val="009813B9"/>
    <w:rsid w:val="00984617"/>
    <w:rsid w:val="009D04B3"/>
    <w:rsid w:val="00A0227B"/>
    <w:rsid w:val="00A1276A"/>
    <w:rsid w:val="00A12A4E"/>
    <w:rsid w:val="00A14192"/>
    <w:rsid w:val="00A27E90"/>
    <w:rsid w:val="00A42DAF"/>
    <w:rsid w:val="00A54E55"/>
    <w:rsid w:val="00A75D27"/>
    <w:rsid w:val="00A8643C"/>
    <w:rsid w:val="00AC4458"/>
    <w:rsid w:val="00AE0913"/>
    <w:rsid w:val="00AE5C85"/>
    <w:rsid w:val="00B04775"/>
    <w:rsid w:val="00B438A3"/>
    <w:rsid w:val="00B67F03"/>
    <w:rsid w:val="00B760D2"/>
    <w:rsid w:val="00BC01A1"/>
    <w:rsid w:val="00BD04C9"/>
    <w:rsid w:val="00BD0684"/>
    <w:rsid w:val="00C13328"/>
    <w:rsid w:val="00CD00D5"/>
    <w:rsid w:val="00CD4B6C"/>
    <w:rsid w:val="00D0241C"/>
    <w:rsid w:val="00D03016"/>
    <w:rsid w:val="00D2747B"/>
    <w:rsid w:val="00D46A7A"/>
    <w:rsid w:val="00D7700B"/>
    <w:rsid w:val="00D97973"/>
    <w:rsid w:val="00DA17C8"/>
    <w:rsid w:val="00DA3666"/>
    <w:rsid w:val="00DC2CBA"/>
    <w:rsid w:val="00DC7E84"/>
    <w:rsid w:val="00DE743D"/>
    <w:rsid w:val="00E46C0F"/>
    <w:rsid w:val="00E81CEE"/>
    <w:rsid w:val="00E91482"/>
    <w:rsid w:val="00ED1BFD"/>
    <w:rsid w:val="00F2034B"/>
    <w:rsid w:val="00F65908"/>
    <w:rsid w:val="00F82490"/>
    <w:rsid w:val="00FB39A0"/>
    <w:rsid w:val="08207EAE"/>
    <w:rsid w:val="0B832EF2"/>
    <w:rsid w:val="10B5488A"/>
    <w:rsid w:val="11586BDF"/>
    <w:rsid w:val="11BC4CB2"/>
    <w:rsid w:val="146F2FF6"/>
    <w:rsid w:val="164E4BD7"/>
    <w:rsid w:val="18891C67"/>
    <w:rsid w:val="1E8042CA"/>
    <w:rsid w:val="369B2796"/>
    <w:rsid w:val="3D975EF1"/>
    <w:rsid w:val="3F3A097B"/>
    <w:rsid w:val="43B57704"/>
    <w:rsid w:val="446C156F"/>
    <w:rsid w:val="44EF1990"/>
    <w:rsid w:val="461F23AC"/>
    <w:rsid w:val="46F609D3"/>
    <w:rsid w:val="47A2294F"/>
    <w:rsid w:val="59BD70A7"/>
    <w:rsid w:val="5BB708AD"/>
    <w:rsid w:val="67214B2B"/>
    <w:rsid w:val="6CA8720D"/>
    <w:rsid w:val="6ED31A7F"/>
    <w:rsid w:val="75AB3CDB"/>
    <w:rsid w:val="78D7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16087"/>
  <w15:docId w15:val="{05272379-8FF2-419A-A2A1-1724CF9F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table" w:customStyle="1" w:styleId="11">
    <w:name w:val="网格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A8643C"/>
    <w:rPr>
      <w:rFonts w:asciiTheme="minorHAnsi" w:eastAsiaTheme="minorEastAsia" w:hAnsiTheme="minorHAnsi" w:cstheme="minorBidi"/>
      <w:kern w:val="44"/>
      <w:sz w:val="44"/>
      <w:szCs w:val="22"/>
    </w:rPr>
  </w:style>
  <w:style w:type="paragraph" w:styleId="ac">
    <w:name w:val="List Paragraph"/>
    <w:basedOn w:val="a"/>
    <w:uiPriority w:val="99"/>
    <w:rsid w:val="00AE09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D57E4A-D884-4DBF-91DF-8A676CBF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129</Words>
  <Characters>741</Characters>
  <Application>Microsoft Office Word</Application>
  <DocSecurity>0</DocSecurity>
  <Lines>6</Lines>
  <Paragraphs>1</Paragraphs>
  <ScaleCrop>false</ScaleCrop>
  <Company>123xz.org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一只 猫</cp:lastModifiedBy>
  <cp:revision>31</cp:revision>
  <cp:lastPrinted>2024-03-18T08:50:00Z</cp:lastPrinted>
  <dcterms:created xsi:type="dcterms:W3CDTF">2016-10-20T17:12:00Z</dcterms:created>
  <dcterms:modified xsi:type="dcterms:W3CDTF">2024-03-19T13:25:00Z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1AB27174338C48569F4905FBA86C8EB8</vt:lpwstr>
  </property>
</Properties>
</file>